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B87AA5">
      <w:pPr>
        <w:spacing w:line="276" w:lineRule="auto"/>
        <w:rPr>
          <w:rFonts w:ascii="Cambria" w:hAnsi="Cambria"/>
          <w:b/>
          <w:sz w:val="32"/>
          <w:szCs w:val="32"/>
        </w:rPr>
      </w:pPr>
      <w:r w:rsidRPr="00A64097">
        <w:rPr>
          <w:rFonts w:ascii="Cambria" w:hAnsi="Cambria"/>
          <w:b/>
          <w:sz w:val="32"/>
          <w:szCs w:val="32"/>
        </w:rPr>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8A2037">
      <w:pPr>
        <w:pStyle w:val="PlainText"/>
        <w:spacing w:after="120"/>
        <w:rPr>
          <w:rFonts w:ascii="Times New Roman" w:hAnsi="Times New Roman"/>
        </w:rPr>
      </w:pPr>
      <w:r w:rsidRPr="00A64097">
        <w:rPr>
          <w:rFonts w:ascii="Times New Roman" w:hAnsi="Times New Roman"/>
        </w:rPr>
        <w:t xml:space="preserve">First Author Name </w:t>
      </w:r>
      <w:r w:rsidRPr="00A64097">
        <w:rPr>
          <w:rFonts w:ascii="Times New Roman" w:hAnsi="Times New Roman"/>
          <w:vertAlign w:val="superscript"/>
        </w:rPr>
        <w:t>1</w:t>
      </w:r>
      <w:r w:rsidRPr="00A64097">
        <w:rPr>
          <w:rFonts w:ascii="Times New Roman" w:hAnsi="Times New Roman"/>
          <w:lang w:eastAsia="zh-CN"/>
        </w:rPr>
        <w:t>,</w:t>
      </w:r>
      <w:r w:rsidRPr="00A64097">
        <w:rPr>
          <w:rFonts w:ascii="Times New Roman" w:hAnsi="Times New Roman"/>
        </w:rPr>
        <w:t xml:space="preserve"> Second Author Here </w:t>
      </w:r>
      <w:r w:rsidRPr="00A64097">
        <w:rPr>
          <w:rFonts w:ascii="Times New Roman" w:hAnsi="Times New Roman"/>
          <w:vertAlign w:val="superscript"/>
        </w:rPr>
        <w:t>2</w:t>
      </w:r>
      <w:r w:rsidR="00460ADB" w:rsidRPr="00A64097">
        <w:rPr>
          <w:rFonts w:ascii="Times New Roman" w:hAnsi="Times New Roman"/>
          <w:vertAlign w:val="superscript"/>
        </w:rPr>
        <w:t>, 3</w:t>
      </w:r>
      <w:r w:rsidRPr="00A64097">
        <w:rPr>
          <w:rFonts w:ascii="Times New Roman" w:hAnsi="Times New Roman"/>
          <w:lang w:eastAsia="zh-CN"/>
        </w:rPr>
        <w:t xml:space="preserve">, </w:t>
      </w:r>
      <w:r w:rsidRPr="00A64097">
        <w:rPr>
          <w:rFonts w:ascii="Times New Roman" w:hAnsi="Times New Roman"/>
        </w:rPr>
        <w:t xml:space="preserve">The Third Author </w:t>
      </w:r>
      <w:r w:rsidRPr="00A64097">
        <w:rPr>
          <w:rFonts w:ascii="Times New Roman" w:hAnsi="Times New Roman"/>
          <w:vertAlign w:val="superscript"/>
        </w:rPr>
        <w:t>3</w:t>
      </w:r>
      <w:r w:rsidRPr="00A64097">
        <w:rPr>
          <w:rFonts w:ascii="Times New Roman" w:hAnsi="Times New Roman"/>
        </w:rPr>
        <w:t xml:space="preserve">, Last Author </w:t>
      </w:r>
      <w:r w:rsidRPr="00A64097">
        <w:rPr>
          <w:rFonts w:ascii="Times New Roman" w:hAnsi="Times New Roman"/>
          <w:vertAlign w:val="superscript"/>
        </w:rPr>
        <w:t>4</w:t>
      </w:r>
      <w:r w:rsidR="00092450" w:rsidRPr="00A64097">
        <w:rPr>
          <w:rFonts w:ascii="Times New Roman" w:hAnsi="Times New Roman"/>
          <w:vertAlign w:val="superscript"/>
        </w:rPr>
        <w:t xml:space="preserve"> *</w:t>
      </w:r>
      <w:r w:rsidRPr="00A64097">
        <w:rPr>
          <w:rFonts w:ascii="Times New Roman" w:hAnsi="Times New Roman"/>
          <w:vertAlign w:val="superscript"/>
        </w:rPr>
        <w:t xml:space="preserve"> </w:t>
      </w:r>
    </w:p>
    <w:p w14:paraId="61D1335D" w14:textId="4BF3215F" w:rsidR="008A2037" w:rsidRPr="00A64097" w:rsidRDefault="00092450" w:rsidP="008A2037">
      <w:pPr>
        <w:pStyle w:val="PlainText"/>
        <w:rPr>
          <w:rFonts w:ascii="Times New Roman" w:hAnsi="Times New Roman"/>
          <w:bCs/>
          <w:sz w:val="16"/>
          <w:szCs w:val="16"/>
        </w:rPr>
      </w:pPr>
      <w:r w:rsidRPr="00A64097">
        <w:rPr>
          <w:rFonts w:ascii="Times New Roman" w:hAnsi="Times New Roman"/>
          <w:bCs/>
          <w:vertAlign w:val="superscript"/>
        </w:rPr>
        <w:t>1</w:t>
      </w:r>
      <w:r w:rsidR="008A2037" w:rsidRPr="00A64097">
        <w:rPr>
          <w:rFonts w:ascii="Times New Roman" w:hAnsi="Times New Roman"/>
          <w:sz w:val="16"/>
          <w:szCs w:val="16"/>
          <w:lang w:eastAsia="zh-CN"/>
        </w:rPr>
        <w:t>Affiliation</w:t>
      </w:r>
      <w:r w:rsidRPr="00A64097">
        <w:rPr>
          <w:rFonts w:ascii="Times New Roman" w:hAnsi="Times New Roman"/>
          <w:sz w:val="16"/>
          <w:szCs w:val="16"/>
          <w:lang w:eastAsia="zh-CN"/>
        </w:rPr>
        <w:t xml:space="preserve"> </w:t>
      </w:r>
      <w:r w:rsidRPr="00A64097">
        <w:rPr>
          <w:rFonts w:ascii="Times New Roman" w:hAnsi="Times New Roman"/>
          <w:bCs/>
          <w:sz w:val="16"/>
          <w:szCs w:val="16"/>
        </w:rPr>
        <w:t>of the first author, state, postcode, country</w:t>
      </w:r>
    </w:p>
    <w:p w14:paraId="683E4AD5" w14:textId="2C793922"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3AE1C68E"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0F7697F1"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53E4A9EB" w:rsidR="00092450" w:rsidRPr="00A64097"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proofErr w:type="gramStart"/>
      <w:r w:rsidRPr="00A64097">
        <w:rPr>
          <w:rFonts w:asciiTheme="majorHAnsi" w:hAnsiTheme="majorHAnsi" w:cstheme="majorHAnsi"/>
          <w:sz w:val="16"/>
          <w:szCs w:val="16"/>
          <w:lang w:eastAsia="zh-CN"/>
        </w:rPr>
        <w:t>xxxx.xxxx</w:t>
      </w:r>
      <w:proofErr w:type="gramEnd"/>
      <w:r w:rsidRPr="00A64097">
        <w:rPr>
          <w:rFonts w:asciiTheme="majorHAnsi" w:hAnsiTheme="majorHAnsi" w:cstheme="majorHAnsi"/>
          <w:sz w:val="16"/>
          <w:szCs w:val="16"/>
          <w:lang w:eastAsia="zh-CN"/>
        </w:rPr>
        <w:t>.xxxx.xxxx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71A9262" w:rsidR="00543FCC" w:rsidRPr="00A64097" w:rsidRDefault="00092450" w:rsidP="00EB1686">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EB1686">
      <w:pPr>
        <w:spacing w:after="0"/>
        <w:ind w:left="540" w:right="720"/>
        <w:jc w:val="both"/>
        <w:rPr>
          <w:sz w:val="20"/>
          <w:szCs w:val="20"/>
        </w:rPr>
      </w:pPr>
      <w:r w:rsidRPr="00A64097">
        <w:rPr>
          <w:b/>
          <w:bCs/>
          <w:sz w:val="20"/>
          <w:szCs w:val="20"/>
        </w:rPr>
        <w:t>Purpose</w:t>
      </w:r>
      <w:r w:rsidRPr="00A64097">
        <w:rPr>
          <w:sz w:val="20"/>
          <w:szCs w:val="20"/>
        </w:rPr>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EB1686">
      <w:pPr>
        <w:spacing w:after="0"/>
        <w:ind w:left="540" w:right="720"/>
        <w:jc w:val="both"/>
        <w:rPr>
          <w:sz w:val="20"/>
          <w:szCs w:val="20"/>
        </w:rPr>
      </w:pPr>
      <w:r w:rsidRPr="00A64097">
        <w:rPr>
          <w:b/>
          <w:bCs/>
          <w:sz w:val="20"/>
          <w:szCs w:val="20"/>
        </w:rPr>
        <w:t>Methods</w:t>
      </w:r>
      <w:r w:rsidRPr="00A64097">
        <w:rPr>
          <w:sz w:val="20"/>
          <w:szCs w:val="20"/>
        </w:rPr>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EB1686">
      <w:pPr>
        <w:spacing w:after="0"/>
        <w:ind w:left="540" w:right="720"/>
        <w:jc w:val="both"/>
        <w:rPr>
          <w:sz w:val="20"/>
          <w:szCs w:val="20"/>
        </w:rPr>
      </w:pPr>
      <w:r w:rsidRPr="00A64097">
        <w:rPr>
          <w:b/>
          <w:bCs/>
          <w:sz w:val="20"/>
          <w:szCs w:val="20"/>
        </w:rPr>
        <w:t>Results</w:t>
      </w:r>
      <w:r w:rsidRPr="00A64097">
        <w:rPr>
          <w:sz w:val="20"/>
          <w:szCs w:val="20"/>
        </w:rPr>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EB1686">
      <w:pPr>
        <w:ind w:left="540" w:right="720"/>
        <w:jc w:val="both"/>
        <w:rPr>
          <w:sz w:val="20"/>
          <w:szCs w:val="20"/>
        </w:rPr>
      </w:pPr>
      <w:r w:rsidRPr="00A64097">
        <w:rPr>
          <w:b/>
          <w:bCs/>
          <w:sz w:val="20"/>
          <w:szCs w:val="20"/>
        </w:rPr>
        <w:t>Conclusions</w:t>
      </w:r>
      <w:r w:rsidRPr="00A64097">
        <w:rPr>
          <w:sz w:val="20"/>
          <w:szCs w:val="20"/>
        </w:rPr>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EB1686">
      <w:pPr>
        <w:spacing w:after="120" w:line="240" w:lineRule="auto"/>
        <w:ind w:left="360" w:right="540" w:hanging="360"/>
        <w:rPr>
          <w:b/>
          <w:bCs/>
          <w:i/>
          <w:iCs/>
        </w:rPr>
      </w:pPr>
      <w:r w:rsidRPr="00A64097">
        <w:rPr>
          <w:b/>
          <w:bCs/>
          <w:i/>
          <w:iCs/>
        </w:rPr>
        <w:t>Keywords:</w:t>
      </w:r>
    </w:p>
    <w:p w14:paraId="4261F7E8" w14:textId="765B18B7" w:rsidR="00EB1686" w:rsidRPr="00A64097" w:rsidRDefault="00EB1686" w:rsidP="00EB1686">
      <w:pPr>
        <w:spacing w:after="0"/>
        <w:ind w:left="540" w:right="720"/>
        <w:jc w:val="both"/>
        <w:rPr>
          <w:sz w:val="20"/>
          <w:szCs w:val="20"/>
        </w:rPr>
      </w:pPr>
      <w:r w:rsidRPr="00A64097">
        <w:rPr>
          <w:sz w:val="20"/>
          <w:szCs w:val="20"/>
        </w:rPr>
        <w:t xml:space="preserve">Antah </w:t>
      </w:r>
      <w:proofErr w:type="spellStart"/>
      <w:r w:rsidRPr="00A64097">
        <w:rPr>
          <w:sz w:val="20"/>
          <w:szCs w:val="20"/>
        </w:rPr>
        <w:t>Berantah</w:t>
      </w:r>
      <w:proofErr w:type="spellEnd"/>
      <w:r w:rsidRPr="00A64097">
        <w:rPr>
          <w:sz w:val="20"/>
          <w:szCs w:val="20"/>
        </w:rPr>
        <w:t xml:space="preserve"> Island, Community Migration, Online Education, </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Pr="00A64097" w:rsidRDefault="00690562" w:rsidP="00690562">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Introduction</w:t>
      </w:r>
    </w:p>
    <w:p w14:paraId="42E4C86E" w14:textId="19B0A8AD" w:rsidR="00690562" w:rsidRPr="00A64097" w:rsidRDefault="00690562" w:rsidP="00690562">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The introduction should contain (in sequence) a general background, a </w:t>
      </w:r>
      <w:r w:rsidR="007929C8" w:rsidRPr="00A64097">
        <w:rPr>
          <w:rFonts w:ascii="Book Antiqua" w:hAnsi="Book Antiqua"/>
          <w:sz w:val="24"/>
          <w:szCs w:val="24"/>
        </w:rPr>
        <w:t>state-of-the-art</w:t>
      </w:r>
      <w:r w:rsidRPr="00A64097">
        <w:rPr>
          <w:rFonts w:ascii="Book Antiqua" w:hAnsi="Book Antiqua"/>
          <w:sz w:val="24"/>
          <w:szCs w:val="24"/>
        </w:rPr>
        <w:t xml:space="preserve"> review as the basis for a scientific novelty statement of an article, a statement of scientific </w:t>
      </w:r>
      <w:r w:rsidRPr="00A64097">
        <w:rPr>
          <w:rFonts w:ascii="Book Antiqua" w:hAnsi="Book Antiqua"/>
          <w:sz w:val="24"/>
          <w:szCs w:val="24"/>
        </w:rPr>
        <w:lastRenderedPageBreak/>
        <w:t xml:space="preserve">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rPr>
          <w:rFonts w:ascii="Book Antiqua" w:hAnsi="Book Antiqua"/>
          <w:sz w:val="24"/>
          <w:szCs w:val="24"/>
        </w:rPr>
        <w:t>state-of-the-art</w:t>
      </w:r>
      <w:r w:rsidRPr="00A64097">
        <w:rPr>
          <w:rFonts w:ascii="Book Antiqua" w:hAnsi="Book Antiqua"/>
          <w:sz w:val="24"/>
          <w:szCs w:val="24"/>
        </w:rPr>
        <w:t xml:space="preserve"> review to show the scientific novelty of the article.</w:t>
      </w:r>
    </w:p>
    <w:p w14:paraId="639AA206" w14:textId="1D335897" w:rsidR="00B62893" w:rsidRPr="00A64097" w:rsidRDefault="00B62893" w:rsidP="00690562">
      <w:pPr>
        <w:pStyle w:val="Els-body-text"/>
        <w:spacing w:line="240" w:lineRule="auto"/>
        <w:ind w:right="-28" w:firstLine="284"/>
        <w:rPr>
          <w:rFonts w:ascii="Book Antiqua" w:hAnsi="Book Antiqua"/>
          <w:sz w:val="24"/>
          <w:szCs w:val="24"/>
          <w:lang w:eastAsia="zh-CN"/>
        </w:rPr>
      </w:pPr>
      <w:r w:rsidRPr="00A64097">
        <w:rPr>
          <w:rFonts w:ascii="Book Antiqua" w:hAnsi="Book Antiqua"/>
          <w:sz w:val="24"/>
          <w:szCs w:val="24"/>
        </w:rPr>
        <w:t xml:space="preserve">Whenever you would </w:t>
      </w:r>
      <w:r w:rsidR="00DF5301" w:rsidRPr="00A64097">
        <w:rPr>
          <w:rFonts w:ascii="Book Antiqua" w:hAnsi="Book Antiqua"/>
          <w:sz w:val="24"/>
          <w:szCs w:val="24"/>
        </w:rPr>
        <w:t>like</w:t>
      </w:r>
      <w:r w:rsidRPr="00A64097">
        <w:rPr>
          <w:rFonts w:ascii="Book Antiqua" w:hAnsi="Book Antiqua"/>
          <w:sz w:val="24"/>
          <w:szCs w:val="24"/>
        </w:rPr>
        <w:t xml:space="preserve"> to refer from the reference, for example (Brennan et al., 2008) in the text. According to McKibbin (2007) this is only </w:t>
      </w:r>
      <w:r w:rsidR="00DF5301">
        <w:rPr>
          <w:rFonts w:ascii="Book Antiqua" w:hAnsi="Book Antiqua"/>
          <w:sz w:val="24"/>
          <w:szCs w:val="24"/>
        </w:rPr>
        <w:t xml:space="preserve">an </w:t>
      </w:r>
      <w:r w:rsidRPr="00A64097">
        <w:rPr>
          <w:rFonts w:ascii="Book Antiqua" w:hAnsi="Book Antiqua"/>
          <w:sz w:val="24"/>
          <w:szCs w:val="24"/>
        </w:rPr>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Methods</w:t>
      </w:r>
    </w:p>
    <w:p w14:paraId="5C491987" w14:textId="58FB170A" w:rsidR="00690562"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Results and Discussion</w:t>
      </w:r>
    </w:p>
    <w:p w14:paraId="4736762B" w14:textId="3A3242EC" w:rsidR="007929C8"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Results and discussion </w:t>
      </w:r>
      <w:r w:rsidR="00426946" w:rsidRPr="00A64097">
        <w:rPr>
          <w:rFonts w:ascii="Book Antiqua" w:hAnsi="Book Antiqua"/>
          <w:sz w:val="24"/>
          <w:szCs w:val="24"/>
        </w:rPr>
        <w:t>contain</w:t>
      </w:r>
      <w:r w:rsidRPr="00A64097">
        <w:rPr>
          <w:rFonts w:ascii="Book Antiqua" w:hAnsi="Book Antiqua"/>
          <w:sz w:val="24"/>
          <w:szCs w:val="24"/>
        </w:rPr>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0D170E">
      <w:pPr>
        <w:pStyle w:val="Els-body-text"/>
        <w:spacing w:line="240" w:lineRule="auto"/>
        <w:ind w:right="-28" w:firstLine="284"/>
        <w:rPr>
          <w:rFonts w:ascii="Book Antiqua" w:hAnsi="Book Antiqua"/>
          <w:sz w:val="24"/>
          <w:szCs w:val="24"/>
        </w:rPr>
      </w:pPr>
      <w:r w:rsidRPr="00A64097">
        <w:rPr>
          <w:rFonts w:ascii="Book Antiqua" w:hAnsi="Book Antiqua"/>
          <w:sz w:val="24"/>
          <w:szCs w:val="24"/>
        </w:rPr>
        <w:t>Tables, graphs and figures should be written in a script according to the systematic order of presentation. Tables</w:t>
      </w:r>
      <w:r w:rsidR="00A40585" w:rsidRPr="00A64097">
        <w:rPr>
          <w:rFonts w:ascii="Book Antiqua" w:hAnsi="Book Antiqua"/>
          <w:sz w:val="24"/>
          <w:szCs w:val="24"/>
        </w:rPr>
        <w:t xml:space="preserve"> (example Table 1)</w:t>
      </w:r>
      <w:r w:rsidRPr="00A64097">
        <w:rPr>
          <w:rFonts w:ascii="Book Antiqua" w:hAnsi="Book Antiqua"/>
          <w:sz w:val="24"/>
          <w:szCs w:val="24"/>
        </w:rPr>
        <w:t xml:space="preserve"> and figures</w:t>
      </w:r>
      <w:r w:rsidR="00A40585" w:rsidRPr="00A64097">
        <w:rPr>
          <w:rFonts w:ascii="Book Antiqua" w:hAnsi="Book Antiqua"/>
          <w:sz w:val="24"/>
          <w:szCs w:val="24"/>
        </w:rPr>
        <w:t xml:space="preserve"> (example Figure 1) </w:t>
      </w:r>
      <w:r w:rsidRPr="00A64097">
        <w:rPr>
          <w:rFonts w:ascii="Book Antiqua" w:hAnsi="Book Antiqua"/>
          <w:sz w:val="24"/>
          <w:szCs w:val="24"/>
        </w:rPr>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rFonts w:ascii="Book Antiqua" w:hAnsi="Book Antiqua"/>
          <w:color w:val="FF0000"/>
          <w:sz w:val="24"/>
          <w:szCs w:val="24"/>
        </w:rPr>
        <w:t xml:space="preserve">A maximum of </w:t>
      </w:r>
      <w:r w:rsidR="00C14129" w:rsidRPr="00A64097">
        <w:rPr>
          <w:rFonts w:ascii="Book Antiqua" w:hAnsi="Book Antiqua"/>
          <w:color w:val="FF0000"/>
          <w:sz w:val="24"/>
          <w:szCs w:val="24"/>
        </w:rPr>
        <w:t>10</w:t>
      </w:r>
      <w:r w:rsidRPr="00A64097">
        <w:rPr>
          <w:rFonts w:ascii="Book Antiqua" w:hAnsi="Book Antiqua"/>
          <w:color w:val="FF0000"/>
          <w:sz w:val="24"/>
          <w:szCs w:val="24"/>
        </w:rPr>
        <w:t xml:space="preserve"> Figures and Tables combined only allowed</w:t>
      </w:r>
      <w:r w:rsidRPr="00A64097">
        <w:rPr>
          <w:rFonts w:ascii="Book Antiqua" w:hAnsi="Book Antiqua"/>
          <w:sz w:val="24"/>
          <w:szCs w:val="24"/>
        </w:rPr>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A64097">
      <w:pPr>
        <w:pStyle w:val="Els-body-text"/>
        <w:spacing w:line="240" w:lineRule="auto"/>
        <w:ind w:right="-28" w:firstLine="284"/>
        <w:rPr>
          <w:rFonts w:ascii="Book Antiqua" w:hAnsi="Book Antiqua"/>
          <w:sz w:val="24"/>
          <w:szCs w:val="24"/>
        </w:rPr>
      </w:pPr>
      <w:r w:rsidRPr="00A64097">
        <w:rPr>
          <w:rFonts w:ascii="Book Antiqua" w:hAnsi="Book Antiqua"/>
          <w:sz w:val="24"/>
          <w:szCs w:val="24"/>
        </w:rPr>
        <w:lastRenderedPageBreak/>
        <w:t>Equation</w:t>
      </w:r>
      <w:r w:rsidR="00DF5301">
        <w:rPr>
          <w:rFonts w:ascii="Book Antiqua" w:hAnsi="Book Antiqua"/>
          <w:sz w:val="24"/>
          <w:szCs w:val="24"/>
        </w:rPr>
        <w:t>s</w:t>
      </w:r>
      <w:r w:rsidRPr="00A64097">
        <w:rPr>
          <w:rFonts w:ascii="Book Antiqua" w:hAnsi="Book Antiqua"/>
          <w:sz w:val="24"/>
          <w:szCs w:val="24"/>
        </w:rPr>
        <w:t xml:space="preserve"> must be centered and numbered. You may copy the following equation </w:t>
      </w:r>
      <w:r>
        <w:rPr>
          <w:rFonts w:ascii="Book Antiqua" w:hAnsi="Book Antiqua"/>
          <w:sz w:val="24"/>
          <w:szCs w:val="24"/>
        </w:rPr>
        <w:t xml:space="preserve">(Eq.1) to replace </w:t>
      </w:r>
      <w:r w:rsidR="00DF5301">
        <w:rPr>
          <w:rFonts w:ascii="Book Antiqua" w:hAnsi="Book Antiqua"/>
          <w:sz w:val="24"/>
          <w:szCs w:val="24"/>
        </w:rPr>
        <w:t xml:space="preserve">it </w:t>
      </w:r>
      <w:r>
        <w:rPr>
          <w:rFonts w:ascii="Book Antiqua" w:hAnsi="Book Antiqua"/>
          <w:sz w:val="24"/>
          <w:szCs w:val="24"/>
        </w:rPr>
        <w:t>with your equation.</w:t>
      </w:r>
      <w:r w:rsidR="002357FA">
        <w:rPr>
          <w:rFonts w:ascii="Book Antiqua" w:hAnsi="Book Antiqua"/>
          <w:sz w:val="24"/>
          <w:szCs w:val="24"/>
        </w:rPr>
        <w:t xml:space="preserve"> For example, the value </w:t>
      </w:r>
      <m:oMath>
        <m:r>
          <w:rPr>
            <w:rFonts w:ascii="Cambria Math" w:hAnsi="Cambria Math"/>
            <w:sz w:val="24"/>
            <w:szCs w:val="24"/>
          </w:rPr>
          <m:t>x</m:t>
        </m:r>
      </m:oMath>
      <w:r w:rsidR="002357FA">
        <w:rPr>
          <w:rFonts w:ascii="Book Antiqua" w:hAnsi="Book Antiqua"/>
          <w:sz w:val="24"/>
          <w:szCs w:val="24"/>
        </w:rPr>
        <w:t xml:space="preserve"> can be calculated by multiplying the two </w:t>
      </w:r>
      <w:r w:rsidR="00092F91">
        <w:rPr>
          <w:rFonts w:ascii="Book Antiqua" w:hAnsi="Book Antiqua"/>
          <w:sz w:val="24"/>
          <w:szCs w:val="24"/>
        </w:rPr>
        <w:t xml:space="preserve">independent </w:t>
      </w:r>
      <w:r w:rsidR="002357FA">
        <w:rPr>
          <w:rFonts w:ascii="Book Antiqua" w:hAnsi="Book Antiqua"/>
          <w:sz w:val="24"/>
          <w:szCs w:val="24"/>
        </w:rPr>
        <w:t xml:space="preserve">variables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oMath>
      <w:r w:rsidR="002357FA">
        <w:rPr>
          <w:rFonts w:ascii="Book Antiqua" w:hAnsi="Book Antiqua"/>
          <w:sz w:val="24"/>
          <w:szCs w:val="24"/>
        </w:rPr>
        <w:t xml:space="preserve"> and </w:t>
      </w:r>
      <m:oMath>
        <m:r>
          <w:rPr>
            <w:rFonts w:ascii="Cambria Math" w:hAnsi="Cambria Math"/>
            <w:sz w:val="24"/>
            <w:szCs w:val="24"/>
          </w:rPr>
          <m:t>b</m:t>
        </m:r>
      </m:oMath>
      <w:r w:rsidR="002357FA">
        <w:rPr>
          <w:rFonts w:ascii="Book Antiqua" w:hAnsi="Book Antiqua"/>
          <w:sz w:val="24"/>
          <w:szCs w:val="24"/>
        </w:rPr>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092F91">
      <w:pPr>
        <w:pStyle w:val="Els-body-text"/>
        <w:spacing w:line="240" w:lineRule="auto"/>
        <w:ind w:right="-28" w:firstLine="0"/>
        <w:rPr>
          <w:rFonts w:ascii="Book Antiqua" w:hAnsi="Book Antiqua"/>
          <w:sz w:val="24"/>
          <w:szCs w:val="24"/>
        </w:rPr>
      </w:pPr>
      <w:r>
        <w:rPr>
          <w:rFonts w:ascii="Book Antiqua" w:hAnsi="Book Antiqua"/>
          <w:sz w:val="24"/>
          <w:szCs w:val="24"/>
        </w:rPr>
        <w:t xml:space="preserve">In order to create </w:t>
      </w:r>
      <w:r w:rsidR="00DF5301">
        <w:rPr>
          <w:rFonts w:ascii="Book Antiqua" w:hAnsi="Book Antiqua"/>
          <w:sz w:val="24"/>
          <w:szCs w:val="24"/>
        </w:rPr>
        <w:t xml:space="preserve">an </w:t>
      </w:r>
      <w:r>
        <w:rPr>
          <w:rFonts w:ascii="Book Antiqua" w:hAnsi="Book Antiqua"/>
          <w:sz w:val="24"/>
          <w:szCs w:val="24"/>
        </w:rPr>
        <w:t xml:space="preserve">equation, go to Insert Menu, then click underneath </w:t>
      </w:r>
      <w:r w:rsidR="00DF5301">
        <w:rPr>
          <w:rFonts w:ascii="Book Antiqua" w:hAnsi="Book Antiqua"/>
          <w:sz w:val="24"/>
          <w:szCs w:val="24"/>
        </w:rPr>
        <w:t xml:space="preserve">the </w:t>
      </w:r>
      <w:r>
        <w:rPr>
          <w:rFonts w:ascii="Book Antiqua" w:hAnsi="Book Antiqua"/>
          <w:sz w:val="24"/>
          <w:szCs w:val="24"/>
        </w:rPr>
        <w:t xml:space="preserve">Equation icon and select equation umam publisher. Once the equation template has been created, you can modify the formula. </w:t>
      </w:r>
      <w:r w:rsidR="00BB10B6">
        <w:rPr>
          <w:rFonts w:ascii="Book Antiqua" w:hAnsi="Book Antiqua"/>
          <w:sz w:val="24"/>
          <w:szCs w:val="24"/>
        </w:rPr>
        <w:t xml:space="preserve">Make sure you remove the border of the equation table. </w:t>
      </w:r>
      <w:r>
        <w:rPr>
          <w:rFonts w:ascii="Book Antiqua" w:hAnsi="Book Antiqua"/>
          <w:sz w:val="24"/>
          <w:szCs w:val="24"/>
        </w:rPr>
        <w:t>Belo</w:t>
      </w:r>
      <w:r w:rsidR="00BB10B6">
        <w:rPr>
          <w:rFonts w:ascii="Book Antiqua" w:hAnsi="Book Antiqua"/>
          <w:sz w:val="24"/>
          <w:szCs w:val="24"/>
        </w:rPr>
        <w:t>w</w:t>
      </w:r>
      <w:r>
        <w:rPr>
          <w:rFonts w:ascii="Book Antiqua" w:hAnsi="Book Antiqua"/>
          <w:sz w:val="24"/>
          <w:szCs w:val="24"/>
        </w:rP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Conclusion</w:t>
      </w:r>
    </w:p>
    <w:p w14:paraId="0462F6E1" w14:textId="2943A614" w:rsidR="007929C8" w:rsidRPr="00A64097" w:rsidRDefault="00690562" w:rsidP="007929C8">
      <w:pPr>
        <w:pStyle w:val="Els-body-text"/>
        <w:spacing w:line="240" w:lineRule="auto"/>
        <w:ind w:right="-28" w:firstLine="426"/>
        <w:rPr>
          <w:rFonts w:ascii="Book Antiqua" w:hAnsi="Book Antiqua"/>
          <w:sz w:val="24"/>
          <w:szCs w:val="24"/>
        </w:rPr>
      </w:pPr>
      <w:r w:rsidRPr="00A64097">
        <w:rPr>
          <w:rFonts w:ascii="Book Antiqua" w:hAnsi="Book Antiqua"/>
          <w:sz w:val="24"/>
          <w:szCs w:val="24"/>
        </w:rPr>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C10019">
      <w:pPr>
        <w:pStyle w:val="ChapterTitle"/>
        <w:spacing w:before="0" w:after="0"/>
        <w:ind w:firstLineChars="0"/>
        <w:rPr>
          <w:rFonts w:ascii="Book Antiqua" w:hAnsi="Book Antiqua"/>
          <w:bCs w:val="0"/>
        </w:rPr>
      </w:pPr>
      <w:r w:rsidRPr="00A64097">
        <w:rPr>
          <w:rFonts w:ascii="Book Antiqua" w:hAnsi="Book Antiqua"/>
        </w:rPr>
        <w:t>Acknowledgement</w:t>
      </w:r>
    </w:p>
    <w:p w14:paraId="57D054F5" w14:textId="1FC6674E" w:rsidR="00690562" w:rsidRPr="00A64097" w:rsidRDefault="00690562" w:rsidP="00C10019">
      <w:pPr>
        <w:pStyle w:val="TextBody"/>
        <w:ind w:firstLine="0"/>
        <w:rPr>
          <w:rFonts w:ascii="Book Antiqua" w:eastAsia="SimSun" w:hAnsi="Book Antiqua"/>
          <w:sz w:val="24"/>
          <w:szCs w:val="24"/>
          <w:lang w:eastAsia="zh-CN"/>
        </w:rPr>
      </w:pPr>
      <w:r w:rsidRPr="00A64097">
        <w:rPr>
          <w:rFonts w:ascii="Book Antiqua" w:hAnsi="Book Antiqua"/>
          <w:color w:val="000000"/>
          <w:sz w:val="24"/>
          <w:szCs w:val="24"/>
          <w:lang w:eastAsia="ja-JP"/>
        </w:rPr>
        <w:t>Insert acknowledgment, if any.</w:t>
      </w:r>
      <w:r w:rsidRPr="00A64097">
        <w:rPr>
          <w:rFonts w:ascii="Book Antiqua" w:hAnsi="Book Antiqua"/>
          <w:sz w:val="24"/>
          <w:szCs w:val="24"/>
          <w:lang w:eastAsia="ja-JP"/>
        </w:rPr>
        <w:t xml:space="preserve"> </w:t>
      </w:r>
      <w:r w:rsidRPr="00A64097">
        <w:rPr>
          <w:rFonts w:ascii="Book Antiqua" w:eastAsia="SimSun" w:hAnsi="Book Antiqua"/>
          <w:sz w:val="24"/>
          <w:szCs w:val="24"/>
          <w:lang w:eastAsia="zh-CN"/>
        </w:rPr>
        <w:t>The preferred spelling of the word “acknowledgment” in American English is without an “e” after the “g.” Use the singular heading even if you have many acknowledgments</w:t>
      </w:r>
      <w:r w:rsidR="00024B14" w:rsidRPr="00A64097">
        <w:rPr>
          <w:rFonts w:ascii="Book Antiqua" w:eastAsia="SimSun" w:hAnsi="Book Antiqua"/>
          <w:sz w:val="24"/>
          <w:szCs w:val="24"/>
          <w:lang w:eastAsia="zh-CN"/>
        </w:rPr>
        <w:t xml:space="preserve">. </w:t>
      </w:r>
      <w:r w:rsidRPr="00A64097">
        <w:rPr>
          <w:rFonts w:ascii="Book Antiqua" w:eastAsia="SimSun" w:hAnsi="Book Antiqua"/>
          <w:sz w:val="24"/>
          <w:szCs w:val="24"/>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2D81F03A" w:rsidR="00690562" w:rsidRPr="00A64097" w:rsidRDefault="00690562" w:rsidP="00C10019">
      <w:pPr>
        <w:pStyle w:val="Els-body-text"/>
        <w:spacing w:line="240" w:lineRule="auto"/>
        <w:ind w:right="-28" w:firstLine="0"/>
        <w:rPr>
          <w:rFonts w:ascii="Book Antiqua" w:hAnsi="Book Antiqua"/>
          <w:b/>
          <w:sz w:val="24"/>
          <w:szCs w:val="24"/>
        </w:rPr>
      </w:pPr>
      <w:proofErr w:type="spellStart"/>
      <w:r w:rsidRPr="00A64097">
        <w:rPr>
          <w:rFonts w:ascii="Book Antiqua" w:hAnsi="Book Antiqua"/>
          <w:b/>
          <w:sz w:val="24"/>
          <w:szCs w:val="24"/>
        </w:rPr>
        <w:t>Refererences</w:t>
      </w:r>
      <w:proofErr w:type="spellEnd"/>
    </w:p>
    <w:p w14:paraId="20C58126" w14:textId="7C513897" w:rsidR="00690562" w:rsidRPr="00A64097"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Brennan, M. A., </w:t>
      </w:r>
      <w:r w:rsidR="008B6F27" w:rsidRPr="00A64097">
        <w:rPr>
          <w:rFonts w:ascii="Book Antiqua" w:hAnsi="Book Antiqua" w:cs="Arial"/>
        </w:rPr>
        <w:t xml:space="preserve">Author, W., </w:t>
      </w:r>
      <w:r w:rsidRPr="00A64097">
        <w:rPr>
          <w:rFonts w:ascii="Book Antiqua" w:hAnsi="Book Antiqua" w:cs="Arial"/>
        </w:rPr>
        <w:t xml:space="preserve">&amp; </w:t>
      </w:r>
      <w:r w:rsidR="005977B7" w:rsidRPr="00A64097">
        <w:rPr>
          <w:rFonts w:ascii="Book Antiqua" w:hAnsi="Book Antiqua" w:cs="Arial"/>
        </w:rPr>
        <w:t>Another</w:t>
      </w:r>
      <w:r w:rsidRPr="00A64097">
        <w:rPr>
          <w:rFonts w:ascii="Book Antiqua" w:hAnsi="Book Antiqua" w:cs="Arial"/>
        </w:rPr>
        <w:t xml:space="preserve">, G. D. (2008). The power of </w:t>
      </w:r>
      <w:r w:rsidR="00024B14" w:rsidRPr="00A64097">
        <w:rPr>
          <w:rFonts w:ascii="Book Antiqua" w:hAnsi="Book Antiqua" w:cs="Arial"/>
        </w:rPr>
        <w:t xml:space="preserve">teamwork in rural area in Antah </w:t>
      </w:r>
      <w:proofErr w:type="spellStart"/>
      <w:r w:rsidR="00024B14" w:rsidRPr="00A64097">
        <w:rPr>
          <w:rFonts w:ascii="Book Antiqua" w:hAnsi="Book Antiqua" w:cs="Arial"/>
        </w:rPr>
        <w:t>Berantah</w:t>
      </w:r>
      <w:proofErr w:type="spellEnd"/>
      <w:r w:rsidR="00024B14" w:rsidRPr="00A64097">
        <w:rPr>
          <w:rFonts w:ascii="Book Antiqua" w:hAnsi="Book Antiqua" w:cs="Arial"/>
        </w:rPr>
        <w:t xml:space="preserve"> island</w:t>
      </w:r>
      <w:r w:rsidRPr="00A64097">
        <w:rPr>
          <w:rFonts w:ascii="Book Antiqua" w:hAnsi="Book Antiqua" w:cs="Arial"/>
        </w:rPr>
        <w:t xml:space="preserve">. </w:t>
      </w:r>
      <w:r w:rsidRPr="00A64097">
        <w:rPr>
          <w:rFonts w:ascii="Book Antiqua" w:hAnsi="Book Antiqua" w:cs="Arial"/>
          <w:i/>
        </w:rPr>
        <w:t xml:space="preserve">Community </w:t>
      </w:r>
      <w:r w:rsidR="00C10019" w:rsidRPr="00A64097">
        <w:rPr>
          <w:rFonts w:ascii="Book Antiqua" w:hAnsi="Book Antiqua" w:cs="Arial"/>
          <w:i/>
        </w:rPr>
        <w:t>services Development</w:t>
      </w:r>
      <w:r w:rsidRPr="00A64097">
        <w:rPr>
          <w:rFonts w:ascii="Book Antiqua" w:hAnsi="Book Antiqua" w:cs="Arial"/>
        </w:rPr>
        <w:t>, 39(1), 82-97.</w:t>
      </w:r>
    </w:p>
    <w:p w14:paraId="3E2056B6" w14:textId="36DC9F8C" w:rsidR="00FF523F"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McKibbin, B. (2007). Deep economy: The wealth of communities and the durable future. New York: Times </w:t>
      </w:r>
      <w:r w:rsidRPr="00A64097">
        <w:rPr>
          <w:rFonts w:ascii="Book Antiqua" w:hAnsi="Book Antiqua" w:cs="Arial"/>
          <w:i/>
        </w:rPr>
        <w:t>Books</w:t>
      </w:r>
      <w:r w:rsidRPr="00A64097">
        <w:rPr>
          <w:rFonts w:ascii="Book Antiqua" w:hAnsi="Book Antiqua" w:cs="Arial"/>
        </w:rPr>
        <w:t>/Henry Hold and Co</w:t>
      </w:r>
      <w:r w:rsidR="00FF523F">
        <w:rPr>
          <w:rFonts w:ascii="Book Antiqua" w:hAnsi="Book Antiqua" w:cs="Arial"/>
        </w:rPr>
        <w:t>.</w:t>
      </w: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FF523F">
      <w:headerReference w:type="default" r:id="rId9"/>
      <w:footerReference w:type="default" r:id="rId10"/>
      <w:pgSz w:w="12240" w:h="15840"/>
      <w:pgMar w:top="1440" w:right="1440" w:bottom="1152" w:left="1440"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BC2F" w14:textId="77777777" w:rsidR="008C4649" w:rsidRPr="00A64097" w:rsidRDefault="008C4649" w:rsidP="00543FCC">
      <w:pPr>
        <w:spacing w:after="0" w:line="240" w:lineRule="auto"/>
      </w:pPr>
      <w:r w:rsidRPr="00A64097">
        <w:separator/>
      </w:r>
    </w:p>
  </w:endnote>
  <w:endnote w:type="continuationSeparator" w:id="0">
    <w:p w14:paraId="160772C1" w14:textId="77777777" w:rsidR="008C4649" w:rsidRPr="00A64097" w:rsidRDefault="008C4649"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9C83" w14:textId="6A7C196B"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4B5856">
      <w:t xml:space="preserve">ISSN </w:t>
    </w:r>
    <w:proofErr w:type="spellStart"/>
    <w:r w:rsidR="004B5856">
      <w:t>xxxx</w:t>
    </w:r>
    <w:proofErr w:type="spellEnd"/>
    <w:r w:rsidR="004B5856">
      <w:t xml:space="preserve">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0483F" w14:textId="77777777" w:rsidR="008C4649" w:rsidRPr="00A64097" w:rsidRDefault="008C4649" w:rsidP="00543FCC">
      <w:pPr>
        <w:spacing w:after="0" w:line="240" w:lineRule="auto"/>
      </w:pPr>
      <w:r w:rsidRPr="00A64097">
        <w:separator/>
      </w:r>
    </w:p>
  </w:footnote>
  <w:footnote w:type="continuationSeparator" w:id="0">
    <w:p w14:paraId="1159CC64" w14:textId="77777777" w:rsidR="008C4649" w:rsidRPr="00A64097" w:rsidRDefault="008C4649"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5DD634D9" w14:textId="57ADFB53" w:rsidR="00E174E7" w:rsidRPr="00E174E7" w:rsidRDefault="00193D8E" w:rsidP="00E174E7">
                          <w:pPr>
                            <w:jc w:val="right"/>
                            <w:rPr>
                              <w:rFonts w:ascii="Book Antiqua" w:hAnsi="Book Antiqua"/>
                              <w:sz w:val="16"/>
                              <w:szCs w:val="16"/>
                            </w:rPr>
                          </w:pPr>
                          <w:r>
                            <w:rPr>
                              <w:rFonts w:ascii="Book Antiqua" w:hAnsi="Book Antiqua"/>
                              <w:sz w:val="16"/>
                              <w:szCs w:val="16"/>
                            </w:rPr>
                            <w:t>Applied Smart Technology</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proofErr w:type="gramStart"/>
                          <w:r w:rsidR="00E174E7">
                            <w:rPr>
                              <w:rFonts w:ascii="Book Antiqua" w:hAnsi="Book Antiqua"/>
                              <w:sz w:val="16"/>
                              <w:szCs w:val="16"/>
                            </w:rPr>
                            <w:t>No.xx</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5DD634D9" w14:textId="57ADFB53" w:rsidR="00E174E7" w:rsidRPr="00E174E7" w:rsidRDefault="00193D8E" w:rsidP="00E174E7">
                    <w:pPr>
                      <w:jc w:val="right"/>
                      <w:rPr>
                        <w:rFonts w:ascii="Book Antiqua" w:hAnsi="Book Antiqua"/>
                        <w:sz w:val="16"/>
                        <w:szCs w:val="16"/>
                      </w:rPr>
                    </w:pPr>
                    <w:r>
                      <w:rPr>
                        <w:rFonts w:ascii="Book Antiqua" w:hAnsi="Book Antiqua"/>
                        <w:sz w:val="16"/>
                        <w:szCs w:val="16"/>
                      </w:rPr>
                      <w:t>Applied Smart Technology</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proofErr w:type="gramStart"/>
                    <w:r w:rsidR="00E174E7">
                      <w:rPr>
                        <w:rFonts w:ascii="Book Antiqua" w:hAnsi="Book Antiqua"/>
                        <w:sz w:val="16"/>
                        <w:szCs w:val="16"/>
                      </w:rPr>
                      <w:t>No.xx</w:t>
                    </w:r>
                    <w:proofErr w:type="spellEnd"/>
                    <w:proofErr w:type="gramEnd"/>
                  </w:p>
                </w:txbxContent>
              </v:textbox>
            </v:shape>
          </w:pict>
        </mc:Fallback>
      </mc:AlternateContent>
    </w:r>
    <w:r>
      <w:rPr>
        <w:noProof/>
      </w:rPr>
      <w:drawing>
        <wp:inline distT="0" distB="0" distL="0" distR="0" wp14:anchorId="178BAF23" wp14:editId="120A3315">
          <wp:extent cx="373380" cy="373380"/>
          <wp:effectExtent l="0" t="0" r="7620" b="7620"/>
          <wp:docPr id="860104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77D46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41CEC"/>
    <w:rsid w:val="000448F9"/>
    <w:rsid w:val="0005115D"/>
    <w:rsid w:val="00080768"/>
    <w:rsid w:val="000902E0"/>
    <w:rsid w:val="00092450"/>
    <w:rsid w:val="00092F91"/>
    <w:rsid w:val="000D170E"/>
    <w:rsid w:val="000F4405"/>
    <w:rsid w:val="00116C2E"/>
    <w:rsid w:val="00117AC9"/>
    <w:rsid w:val="00132C24"/>
    <w:rsid w:val="00154AB1"/>
    <w:rsid w:val="00193D8E"/>
    <w:rsid w:val="00201C2A"/>
    <w:rsid w:val="002079E9"/>
    <w:rsid w:val="00224967"/>
    <w:rsid w:val="002357FA"/>
    <w:rsid w:val="00272A28"/>
    <w:rsid w:val="00297279"/>
    <w:rsid w:val="003B03C2"/>
    <w:rsid w:val="003E6106"/>
    <w:rsid w:val="00420F9F"/>
    <w:rsid w:val="00426946"/>
    <w:rsid w:val="00443E52"/>
    <w:rsid w:val="00460ADB"/>
    <w:rsid w:val="00470060"/>
    <w:rsid w:val="00484DFE"/>
    <w:rsid w:val="004B5856"/>
    <w:rsid w:val="004E0363"/>
    <w:rsid w:val="004F242C"/>
    <w:rsid w:val="00500E7B"/>
    <w:rsid w:val="00535F34"/>
    <w:rsid w:val="00543FCC"/>
    <w:rsid w:val="005709D7"/>
    <w:rsid w:val="005977B7"/>
    <w:rsid w:val="00616C09"/>
    <w:rsid w:val="00690562"/>
    <w:rsid w:val="006B027C"/>
    <w:rsid w:val="006F0812"/>
    <w:rsid w:val="006F17F4"/>
    <w:rsid w:val="007035B4"/>
    <w:rsid w:val="007373A9"/>
    <w:rsid w:val="00740820"/>
    <w:rsid w:val="00784668"/>
    <w:rsid w:val="00787629"/>
    <w:rsid w:val="007929C8"/>
    <w:rsid w:val="007A0735"/>
    <w:rsid w:val="007F03FB"/>
    <w:rsid w:val="007F1233"/>
    <w:rsid w:val="00856103"/>
    <w:rsid w:val="00876571"/>
    <w:rsid w:val="008A2037"/>
    <w:rsid w:val="008B6F27"/>
    <w:rsid w:val="008C4649"/>
    <w:rsid w:val="0097731D"/>
    <w:rsid w:val="00992C41"/>
    <w:rsid w:val="009E2D68"/>
    <w:rsid w:val="00A112CB"/>
    <w:rsid w:val="00A40585"/>
    <w:rsid w:val="00A64097"/>
    <w:rsid w:val="00AE12FF"/>
    <w:rsid w:val="00B35620"/>
    <w:rsid w:val="00B62893"/>
    <w:rsid w:val="00B87AA5"/>
    <w:rsid w:val="00B932BB"/>
    <w:rsid w:val="00BB10B6"/>
    <w:rsid w:val="00C10019"/>
    <w:rsid w:val="00C12A2A"/>
    <w:rsid w:val="00C14129"/>
    <w:rsid w:val="00C30117"/>
    <w:rsid w:val="00D454E0"/>
    <w:rsid w:val="00DB1BA7"/>
    <w:rsid w:val="00DF5301"/>
    <w:rsid w:val="00E174E7"/>
    <w:rsid w:val="00E36835"/>
    <w:rsid w:val="00EB1686"/>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3</cp:revision>
  <dcterms:created xsi:type="dcterms:W3CDTF">2025-01-02T11:17:00Z</dcterms:created>
  <dcterms:modified xsi:type="dcterms:W3CDTF">2025-01-02T14:05:00Z</dcterms:modified>
</cp:coreProperties>
</file>